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FAB35" w14:textId="02BE47B8" w:rsidR="00BF1F21" w:rsidRDefault="00BF1F21" w:rsidP="00BF1F21">
      <w:pPr>
        <w:pStyle w:val="Titre1"/>
        <w:numPr>
          <w:ilvl w:val="0"/>
          <w:numId w:val="0"/>
        </w:numPr>
        <w:spacing w:before="0"/>
        <w:ind w:left="2268" w:hanging="2268"/>
      </w:pPr>
      <w:bookmarkStart w:id="0" w:name="_Toc442113690"/>
      <w:r>
        <w:rPr>
          <w:caps w:val="0"/>
        </w:rPr>
        <w:t xml:space="preserve">ANNEXE </w:t>
      </w:r>
      <w:r w:rsidR="00616022">
        <w:rPr>
          <w:caps w:val="0"/>
        </w:rPr>
        <w:t>4</w:t>
      </w:r>
      <w:r>
        <w:rPr>
          <w:caps w:val="0"/>
        </w:rPr>
        <w:t xml:space="preserve"> : </w:t>
      </w:r>
      <w:bookmarkEnd w:id="0"/>
      <w:r w:rsidR="00BC52AE">
        <w:rPr>
          <w:caps w:val="0"/>
        </w:rPr>
        <w:t>PRESENTATION DES PLIS</w:t>
      </w:r>
    </w:p>
    <w:p w14:paraId="3B5416ED" w14:textId="582F6F39" w:rsidR="00BC52AE" w:rsidRDefault="00BC52AE" w:rsidP="00BF1F21">
      <w:pPr>
        <w:pStyle w:val="Corpsdetexte"/>
        <w:ind w:right="-28"/>
        <w:rPr>
          <w:sz w:val="20"/>
        </w:rPr>
      </w:pPr>
      <w:bookmarkStart w:id="1" w:name="_Toc338947730"/>
      <w:bookmarkStart w:id="2" w:name="_Toc377741619"/>
      <w:bookmarkStart w:id="3" w:name="_Toc425436427"/>
      <w:r>
        <w:rPr>
          <w:sz w:val="20"/>
        </w:rPr>
        <w:t>Il est souhaité que le candidat respecte les consignes suivantes :</w:t>
      </w:r>
    </w:p>
    <w:p w14:paraId="52C2D50A" w14:textId="31A16D5B" w:rsidR="00BC52AE" w:rsidRDefault="00BC52AE" w:rsidP="00BC52AE">
      <w:pPr>
        <w:pStyle w:val="Titre2"/>
      </w:pPr>
      <w:r>
        <w:t>Si le marché est alloti</w:t>
      </w:r>
    </w:p>
    <w:p w14:paraId="6883D779" w14:textId="753C32E9" w:rsidR="00BC52AE" w:rsidRDefault="00BC52AE" w:rsidP="00BF1F21">
      <w:pPr>
        <w:pStyle w:val="Corpsdetexte"/>
        <w:ind w:right="-28"/>
        <w:rPr>
          <w:sz w:val="20"/>
        </w:rPr>
      </w:pPr>
      <w:r>
        <w:rPr>
          <w:sz w:val="20"/>
        </w:rPr>
        <w:t>Le candidat respecte l’une ou l’autre des architectures de dossier suivantes </w:t>
      </w:r>
      <w:r w:rsidR="00FD30C1">
        <w:rPr>
          <w:sz w:val="20"/>
        </w:rPr>
        <w:t xml:space="preserve">(choix entre l’option </w:t>
      </w:r>
      <w:r w:rsidR="00221F90">
        <w:rPr>
          <w:sz w:val="20"/>
        </w:rPr>
        <w:t xml:space="preserve">A </w:t>
      </w:r>
      <w:r w:rsidR="00FD30C1">
        <w:rPr>
          <w:sz w:val="20"/>
        </w:rPr>
        <w:t xml:space="preserve">et l’option B) </w:t>
      </w:r>
      <w:r>
        <w:rPr>
          <w:sz w:val="20"/>
        </w:rPr>
        <w:t>:</w:t>
      </w: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464DFC" w14:paraId="235961D9" w14:textId="77777777" w:rsidTr="00FD30C1">
        <w:trPr>
          <w:trHeight w:val="370"/>
        </w:trPr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3712851D" w14:textId="5A95E356" w:rsidR="00464DFC" w:rsidRPr="00464DFC" w:rsidRDefault="00464DFC" w:rsidP="00FD30C1">
            <w:pPr>
              <w:pStyle w:val="Corpsdetexte"/>
              <w:spacing w:after="0"/>
              <w:ind w:right="-28"/>
              <w:jc w:val="center"/>
              <w:rPr>
                <w:b/>
                <w:bCs/>
                <w:sz w:val="20"/>
              </w:rPr>
            </w:pPr>
            <w:r w:rsidRPr="00BC52AE">
              <w:rPr>
                <w:b/>
                <w:bCs/>
                <w:sz w:val="20"/>
              </w:rPr>
              <w:t>Option A</w:t>
            </w:r>
          </w:p>
        </w:tc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5C8988FE" w14:textId="3DF1FBCF" w:rsidR="00464DFC" w:rsidRDefault="00464DFC" w:rsidP="00FD30C1">
            <w:pPr>
              <w:pStyle w:val="Corpsdetexte"/>
              <w:spacing w:after="0"/>
              <w:ind w:right="-28"/>
              <w:jc w:val="center"/>
              <w:rPr>
                <w:sz w:val="20"/>
              </w:rPr>
            </w:pPr>
            <w:r w:rsidRPr="00BC52AE">
              <w:rPr>
                <w:b/>
                <w:bCs/>
                <w:sz w:val="20"/>
              </w:rPr>
              <w:t xml:space="preserve">Option </w:t>
            </w:r>
            <w:r>
              <w:rPr>
                <w:b/>
                <w:bCs/>
                <w:sz w:val="20"/>
              </w:rPr>
              <w:t>B</w:t>
            </w:r>
          </w:p>
        </w:tc>
      </w:tr>
      <w:tr w:rsidR="00464DFC" w14:paraId="0D9348C0" w14:textId="77777777" w:rsidTr="00464DFC">
        <w:tc>
          <w:tcPr>
            <w:tcW w:w="4606" w:type="dxa"/>
          </w:tcPr>
          <w:p w14:paraId="672CAFEC" w14:textId="4842016E" w:rsidR="00464DFC" w:rsidRPr="00BC52AE" w:rsidRDefault="00464DFC" w:rsidP="00464DFC">
            <w:pPr>
              <w:pStyle w:val="Corpsdetexte"/>
              <w:numPr>
                <w:ilvl w:val="0"/>
                <w:numId w:val="11"/>
              </w:numPr>
              <w:ind w:left="241" w:right="-28" w:hanging="241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Marché XXXX</w:t>
            </w:r>
            <w:r w:rsidRPr="00BC52AE">
              <w:rPr>
                <w:b/>
                <w:bCs/>
                <w:sz w:val="20"/>
              </w:rPr>
              <w:t> :</w:t>
            </w:r>
          </w:p>
          <w:p w14:paraId="3865DBA8" w14:textId="77777777" w:rsidR="00464DFC" w:rsidRPr="00E60BF5" w:rsidRDefault="00464DFC" w:rsidP="00464DFC">
            <w:pPr>
              <w:pStyle w:val="Corpsdetexte"/>
              <w:numPr>
                <w:ilvl w:val="1"/>
                <w:numId w:val="11"/>
              </w:numPr>
              <w:ind w:left="524" w:right="-28" w:hanging="283"/>
              <w:rPr>
                <w:b/>
                <w:bCs/>
                <w:sz w:val="20"/>
              </w:rPr>
            </w:pPr>
            <w:r w:rsidRPr="00E60BF5">
              <w:rPr>
                <w:b/>
                <w:bCs/>
                <w:sz w:val="20"/>
              </w:rPr>
              <w:t xml:space="preserve">Candidature </w:t>
            </w:r>
            <w:r>
              <w:rPr>
                <w:b/>
                <w:bCs/>
                <w:sz w:val="20"/>
              </w:rPr>
              <w:t>pour tous les lots</w:t>
            </w:r>
          </w:p>
          <w:p w14:paraId="36A89D97" w14:textId="77777777" w:rsidR="00464DFC" w:rsidRPr="00464DFC" w:rsidRDefault="00464DFC" w:rsidP="00FD30C1">
            <w:pPr>
              <w:pStyle w:val="Corpsdetexte"/>
              <w:ind w:left="241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>Le candidat produit les documents de la candidature définis dans le RC pour l’ensemble des lots.</w:t>
            </w:r>
          </w:p>
          <w:p w14:paraId="7DB2705C" w14:textId="77777777" w:rsidR="00464DFC" w:rsidRDefault="00464DFC" w:rsidP="00464DFC">
            <w:pPr>
              <w:pStyle w:val="Corpsdetexte"/>
              <w:numPr>
                <w:ilvl w:val="1"/>
                <w:numId w:val="11"/>
              </w:numPr>
              <w:ind w:left="524" w:right="-28" w:hanging="283"/>
              <w:rPr>
                <w:b/>
                <w:bCs/>
                <w:sz w:val="20"/>
              </w:rPr>
            </w:pPr>
            <w:r w:rsidRPr="00E60BF5">
              <w:rPr>
                <w:b/>
                <w:bCs/>
                <w:sz w:val="20"/>
              </w:rPr>
              <w:t>Offre par lot</w:t>
            </w:r>
          </w:p>
          <w:p w14:paraId="418D76B4" w14:textId="77777777" w:rsidR="00464DFC" w:rsidRPr="00464DFC" w:rsidRDefault="00464DFC" w:rsidP="00FD30C1">
            <w:pPr>
              <w:pStyle w:val="Corpsdetexte"/>
              <w:ind w:left="241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produit les documents de l’offre définis dans le RC pour dans un dossier séparé pour chaque lot auquel il soumissionne.  </w:t>
            </w:r>
          </w:p>
          <w:p w14:paraId="6B0FA5D7" w14:textId="77440A86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 xml:space="preserve">LOT </w:t>
            </w:r>
            <w:r w:rsidR="00FD30C1">
              <w:rPr>
                <w:sz w:val="20"/>
              </w:rPr>
              <w:t>X</w:t>
            </w:r>
            <w:r w:rsidRPr="00464DFC">
              <w:rPr>
                <w:sz w:val="20"/>
              </w:rPr>
              <w:t xml:space="preserve"> </w:t>
            </w:r>
          </w:p>
          <w:p w14:paraId="525A09C3" w14:textId="3651BE55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 xml:space="preserve">LOT </w:t>
            </w:r>
            <w:r w:rsidR="00FD30C1">
              <w:rPr>
                <w:sz w:val="20"/>
              </w:rPr>
              <w:t>X</w:t>
            </w:r>
          </w:p>
          <w:p w14:paraId="633563F7" w14:textId="78FF8111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>LOT X</w:t>
            </w:r>
          </w:p>
          <w:p w14:paraId="370B990D" w14:textId="029FA499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950" w:right="-28" w:hanging="284"/>
              <w:rPr>
                <w:sz w:val="20"/>
              </w:rPr>
            </w:pPr>
            <w:r w:rsidRPr="00464DFC">
              <w:rPr>
                <w:sz w:val="20"/>
              </w:rPr>
              <w:t>…</w:t>
            </w:r>
          </w:p>
        </w:tc>
        <w:tc>
          <w:tcPr>
            <w:tcW w:w="4606" w:type="dxa"/>
          </w:tcPr>
          <w:p w14:paraId="7BADF06B" w14:textId="77777777" w:rsidR="00464DFC" w:rsidRPr="00BC52AE" w:rsidRDefault="00464DFC" w:rsidP="00464DFC">
            <w:pPr>
              <w:pStyle w:val="Corpsdetexte"/>
              <w:numPr>
                <w:ilvl w:val="0"/>
                <w:numId w:val="11"/>
              </w:numPr>
              <w:ind w:left="241" w:right="-28" w:hanging="241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Marché XXXX</w:t>
            </w:r>
            <w:r w:rsidRPr="00BC52AE">
              <w:rPr>
                <w:b/>
                <w:bCs/>
                <w:sz w:val="20"/>
              </w:rPr>
              <w:t> :</w:t>
            </w:r>
          </w:p>
          <w:p w14:paraId="5865F502" w14:textId="77777777" w:rsidR="00464DFC" w:rsidRPr="00464DFC" w:rsidRDefault="00464DFC" w:rsidP="00464DFC">
            <w:pPr>
              <w:pStyle w:val="Corpsdetexte"/>
              <w:ind w:left="203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présente un dossier par lot comprenant deux sous dossiers. Un dossier relatif à la candidature et un dossier relatif à l’offre. </w:t>
            </w:r>
          </w:p>
          <w:p w14:paraId="5A753068" w14:textId="43A8201B" w:rsidR="00464DFC" w:rsidRPr="00FD30C1" w:rsidRDefault="00464DFC" w:rsidP="00464DFC">
            <w:pPr>
              <w:pStyle w:val="Corpsdetexte"/>
              <w:numPr>
                <w:ilvl w:val="1"/>
                <w:numId w:val="11"/>
              </w:numPr>
              <w:ind w:left="628" w:right="-28" w:hanging="283"/>
              <w:rPr>
                <w:b/>
                <w:bCs/>
                <w:sz w:val="20"/>
              </w:rPr>
            </w:pPr>
            <w:r w:rsidRPr="00FD30C1">
              <w:rPr>
                <w:b/>
                <w:bCs/>
                <w:sz w:val="20"/>
              </w:rPr>
              <w:t xml:space="preserve">LOT </w:t>
            </w:r>
            <w:r w:rsidR="00FD30C1">
              <w:rPr>
                <w:b/>
                <w:bCs/>
                <w:sz w:val="20"/>
              </w:rPr>
              <w:t>XX</w:t>
            </w:r>
            <w:r w:rsidRPr="00FD30C1">
              <w:rPr>
                <w:b/>
                <w:bCs/>
                <w:sz w:val="20"/>
              </w:rPr>
              <w:t xml:space="preserve"> </w:t>
            </w:r>
          </w:p>
          <w:p w14:paraId="5CCEE816" w14:textId="52607C2E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Candidature – LOT </w:t>
            </w:r>
            <w:r w:rsidR="00FD30C1">
              <w:rPr>
                <w:sz w:val="20"/>
              </w:rPr>
              <w:t>X</w:t>
            </w:r>
          </w:p>
          <w:p w14:paraId="08AA79D3" w14:textId="77777777" w:rsidR="00464DFC" w:rsidRPr="00464DFC" w:rsidRDefault="00464DFC" w:rsidP="00FD30C1">
            <w:pPr>
              <w:pStyle w:val="Corpsdetexte"/>
              <w:ind w:left="179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produit les documents de la candidature définis dans le RC pour le lot correspondant. </w:t>
            </w:r>
          </w:p>
          <w:p w14:paraId="0F10415D" w14:textId="4C1A3D0B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Offre – LOT </w:t>
            </w:r>
            <w:r w:rsidR="00FD30C1">
              <w:rPr>
                <w:sz w:val="20"/>
              </w:rPr>
              <w:t>X</w:t>
            </w:r>
          </w:p>
          <w:p w14:paraId="3990E934" w14:textId="2F5B5A00" w:rsidR="00464DFC" w:rsidRPr="00464DFC" w:rsidRDefault="00464DFC" w:rsidP="00FD30C1">
            <w:pPr>
              <w:pStyle w:val="Corpsdetexte"/>
              <w:ind w:left="179" w:right="-28"/>
              <w:rPr>
                <w:sz w:val="16"/>
                <w:szCs w:val="16"/>
              </w:rPr>
            </w:pPr>
            <w:r w:rsidRPr="00464DFC">
              <w:rPr>
                <w:sz w:val="16"/>
                <w:szCs w:val="16"/>
              </w:rPr>
              <w:t xml:space="preserve">Le candidat produit les documents de </w:t>
            </w:r>
            <w:r w:rsidR="00FD30C1">
              <w:rPr>
                <w:sz w:val="16"/>
                <w:szCs w:val="16"/>
              </w:rPr>
              <w:t>l’offre</w:t>
            </w:r>
            <w:r w:rsidRPr="00464DFC">
              <w:rPr>
                <w:sz w:val="16"/>
                <w:szCs w:val="16"/>
              </w:rPr>
              <w:t xml:space="preserve"> définis dans le RC pour le lot correspondant. </w:t>
            </w:r>
          </w:p>
          <w:p w14:paraId="074F47A3" w14:textId="0641DA7C" w:rsidR="00464DFC" w:rsidRPr="00FD30C1" w:rsidRDefault="00464DFC" w:rsidP="00464DFC">
            <w:pPr>
              <w:pStyle w:val="Corpsdetexte"/>
              <w:numPr>
                <w:ilvl w:val="1"/>
                <w:numId w:val="11"/>
              </w:numPr>
              <w:ind w:left="628" w:right="-28" w:hanging="283"/>
              <w:rPr>
                <w:b/>
                <w:bCs/>
                <w:sz w:val="20"/>
              </w:rPr>
            </w:pPr>
            <w:r w:rsidRPr="00FD30C1">
              <w:rPr>
                <w:b/>
                <w:bCs/>
                <w:sz w:val="20"/>
              </w:rPr>
              <w:t xml:space="preserve">LOT </w:t>
            </w:r>
            <w:r w:rsidR="00FD30C1">
              <w:rPr>
                <w:b/>
                <w:bCs/>
                <w:sz w:val="20"/>
              </w:rPr>
              <w:t>XX</w:t>
            </w:r>
            <w:r w:rsidRPr="00FD30C1">
              <w:rPr>
                <w:b/>
                <w:bCs/>
                <w:sz w:val="20"/>
              </w:rPr>
              <w:t xml:space="preserve"> </w:t>
            </w:r>
          </w:p>
          <w:p w14:paraId="077BE03B" w14:textId="37869B95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Candidature – LOT </w:t>
            </w:r>
            <w:r w:rsidR="00FD30C1">
              <w:rPr>
                <w:sz w:val="20"/>
              </w:rPr>
              <w:t>X</w:t>
            </w:r>
          </w:p>
          <w:p w14:paraId="3655EAC3" w14:textId="4A6A8E6F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Offre – LOT </w:t>
            </w:r>
            <w:r w:rsidR="00FD30C1">
              <w:rPr>
                <w:sz w:val="20"/>
              </w:rPr>
              <w:t>X</w:t>
            </w:r>
          </w:p>
          <w:p w14:paraId="191BFE94" w14:textId="1272DA5C" w:rsidR="00464DFC" w:rsidRPr="00FD30C1" w:rsidRDefault="00464DFC" w:rsidP="00464DFC">
            <w:pPr>
              <w:pStyle w:val="Corpsdetexte"/>
              <w:numPr>
                <w:ilvl w:val="1"/>
                <w:numId w:val="11"/>
              </w:numPr>
              <w:ind w:left="628" w:right="-28" w:hanging="283"/>
              <w:rPr>
                <w:b/>
                <w:bCs/>
                <w:sz w:val="20"/>
              </w:rPr>
            </w:pPr>
            <w:r w:rsidRPr="00FD30C1">
              <w:rPr>
                <w:b/>
                <w:bCs/>
                <w:sz w:val="20"/>
              </w:rPr>
              <w:t xml:space="preserve">LOT </w:t>
            </w:r>
            <w:r w:rsidR="00FD30C1">
              <w:rPr>
                <w:b/>
                <w:bCs/>
                <w:sz w:val="20"/>
              </w:rPr>
              <w:t>XX</w:t>
            </w:r>
          </w:p>
          <w:p w14:paraId="62022F08" w14:textId="604EBFD1" w:rsid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Candidature – LOT </w:t>
            </w:r>
            <w:r w:rsidR="00FD30C1">
              <w:rPr>
                <w:sz w:val="20"/>
              </w:rPr>
              <w:t>X</w:t>
            </w:r>
          </w:p>
          <w:p w14:paraId="52FB4BAF" w14:textId="5C6F4DF1" w:rsidR="00464DFC" w:rsidRPr="00464DFC" w:rsidRDefault="00464DFC" w:rsidP="00464DFC">
            <w:pPr>
              <w:pStyle w:val="Corpsdetexte"/>
              <w:numPr>
                <w:ilvl w:val="2"/>
                <w:numId w:val="11"/>
              </w:numPr>
              <w:ind w:left="1053" w:right="-28" w:hanging="283"/>
              <w:rPr>
                <w:sz w:val="20"/>
              </w:rPr>
            </w:pPr>
            <w:r>
              <w:rPr>
                <w:sz w:val="20"/>
              </w:rPr>
              <w:t xml:space="preserve">Offre – LOT </w:t>
            </w:r>
            <w:r w:rsidR="00FD30C1">
              <w:rPr>
                <w:sz w:val="20"/>
              </w:rPr>
              <w:t>X</w:t>
            </w:r>
          </w:p>
        </w:tc>
      </w:tr>
      <w:tr w:rsidR="00464DFC" w14:paraId="282B456D" w14:textId="77777777" w:rsidTr="00464DFC">
        <w:tc>
          <w:tcPr>
            <w:tcW w:w="4606" w:type="dxa"/>
          </w:tcPr>
          <w:p w14:paraId="4084DB65" w14:textId="77777777" w:rsidR="00464DFC" w:rsidRDefault="00464DFC" w:rsidP="00464DFC">
            <w:pPr>
              <w:pStyle w:val="Corpsdetexte"/>
              <w:ind w:right="-28"/>
              <w:rPr>
                <w:sz w:val="20"/>
              </w:rPr>
            </w:pPr>
            <w:r>
              <w:rPr>
                <w:sz w:val="20"/>
              </w:rPr>
              <w:t>Exemple :</w:t>
            </w:r>
          </w:p>
          <w:p w14:paraId="379B718A" w14:textId="3A9951F3" w:rsidR="00464DFC" w:rsidRDefault="00464DFC" w:rsidP="00464DFC">
            <w:pPr>
              <w:pStyle w:val="Corpsdetexte"/>
              <w:ind w:right="-28"/>
              <w:rPr>
                <w:b/>
                <w:bCs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6E99F36" wp14:editId="6B8D9C7A">
                  <wp:extent cx="2219325" cy="1371600"/>
                  <wp:effectExtent l="0" t="0" r="9525" b="0"/>
                  <wp:docPr id="623696436" name="Image 1" descr="Une image contenant texte, Police, capture d’écran, algèbr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3696436" name="Image 1" descr="Une image contenant texte, Police, capture d’écran, algèbre&#10;&#10;Le contenu généré par l’IA peut être incorrect.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932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39279DD6" w14:textId="77777777" w:rsidR="00464DFC" w:rsidRDefault="00464DFC" w:rsidP="00464DFC">
            <w:pPr>
              <w:pStyle w:val="Corpsdetexte"/>
              <w:ind w:right="-28"/>
              <w:rPr>
                <w:sz w:val="20"/>
              </w:rPr>
            </w:pPr>
            <w:r>
              <w:rPr>
                <w:sz w:val="20"/>
              </w:rPr>
              <w:t>Exemple :</w:t>
            </w:r>
          </w:p>
          <w:p w14:paraId="615F82D6" w14:textId="61DE6C76" w:rsidR="00464DFC" w:rsidRDefault="00FD30C1" w:rsidP="00BF1F21">
            <w:pPr>
              <w:pStyle w:val="Corpsdetexte"/>
              <w:ind w:right="-28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CF3CBFA" wp14:editId="2CA1147B">
                  <wp:extent cx="1652905" cy="2271590"/>
                  <wp:effectExtent l="0" t="0" r="4445" b="0"/>
                  <wp:docPr id="8906384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63846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276" cy="2278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5D1413" w14:textId="77777777" w:rsidR="00FD30C1" w:rsidRDefault="00FD30C1">
      <w:pPr>
        <w:spacing w:after="200" w:line="276" w:lineRule="auto"/>
        <w:ind w:right="0"/>
        <w:jc w:val="left"/>
        <w:rPr>
          <w:b/>
          <w:bCs/>
          <w:i/>
          <w:iCs/>
          <w:sz w:val="20"/>
          <w:u w:val="single"/>
        </w:rPr>
      </w:pPr>
      <w:r>
        <w:rPr>
          <w:b/>
          <w:bCs/>
          <w:i/>
          <w:iCs/>
          <w:sz w:val="20"/>
          <w:u w:val="single"/>
        </w:rPr>
        <w:br w:type="page"/>
      </w:r>
    </w:p>
    <w:p w14:paraId="164AD9A1" w14:textId="7667D4D6" w:rsidR="00BC52AE" w:rsidRDefault="00BC52AE" w:rsidP="00BC52AE">
      <w:pPr>
        <w:pStyle w:val="Corpsdetexte"/>
        <w:ind w:right="-28"/>
        <w:rPr>
          <w:b/>
          <w:bCs/>
          <w:i/>
          <w:iCs/>
          <w:sz w:val="20"/>
          <w:u w:val="single"/>
        </w:rPr>
      </w:pPr>
      <w:r w:rsidRPr="00BC52AE">
        <w:rPr>
          <w:b/>
          <w:bCs/>
          <w:i/>
          <w:iCs/>
          <w:sz w:val="20"/>
          <w:u w:val="single"/>
        </w:rPr>
        <w:lastRenderedPageBreak/>
        <w:t>Exemples</w:t>
      </w:r>
      <w:r w:rsidR="00464DFC">
        <w:rPr>
          <w:b/>
          <w:bCs/>
          <w:i/>
          <w:iCs/>
          <w:sz w:val="20"/>
          <w:u w:val="single"/>
        </w:rPr>
        <w:t xml:space="preserve"> détaillés</w:t>
      </w:r>
      <w:r>
        <w:rPr>
          <w:b/>
          <w:bCs/>
          <w:i/>
          <w:iCs/>
          <w:sz w:val="20"/>
          <w:u w:val="single"/>
        </w:rPr>
        <w:t> :</w:t>
      </w:r>
    </w:p>
    <w:p w14:paraId="2D1574E5" w14:textId="77777777" w:rsidR="00BC52AE" w:rsidRPr="00FD30C1" w:rsidRDefault="00BC52AE" w:rsidP="00BC52AE">
      <w:pPr>
        <w:pStyle w:val="Corpsdetexte"/>
        <w:numPr>
          <w:ilvl w:val="0"/>
          <w:numId w:val="11"/>
        </w:numPr>
        <w:ind w:right="-28"/>
        <w:rPr>
          <w:b/>
          <w:bCs/>
          <w:sz w:val="20"/>
          <w:u w:val="single"/>
        </w:rPr>
      </w:pPr>
      <w:r w:rsidRPr="00FD30C1">
        <w:rPr>
          <w:b/>
          <w:bCs/>
          <w:sz w:val="20"/>
          <w:u w:val="single"/>
        </w:rPr>
        <w:t>Option A :</w:t>
      </w:r>
    </w:p>
    <w:p w14:paraId="0C44FD00" w14:textId="4D650E15" w:rsidR="00BC52AE" w:rsidRPr="00FF13D3" w:rsidRDefault="00BC52AE" w:rsidP="00BC52AE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  <w:r w:rsidR="00FD30C1">
        <w:rPr>
          <w:b/>
          <w:bCs/>
          <w:sz w:val="20"/>
        </w:rPr>
        <w:t>pour tous les lots</w:t>
      </w:r>
    </w:p>
    <w:p w14:paraId="4C0D5BAA" w14:textId="444C78EC" w:rsidR="00BC52AE" w:rsidRDefault="00BC52AE" w:rsidP="00BC52AE">
      <w:pPr>
        <w:pStyle w:val="Corpsdetexte"/>
        <w:ind w:left="1440" w:right="-28"/>
        <w:rPr>
          <w:sz w:val="20"/>
        </w:rPr>
      </w:pPr>
      <w:r>
        <w:rPr>
          <w:sz w:val="20"/>
        </w:rPr>
        <w:t xml:space="preserve">Le candidat produit les documents </w:t>
      </w:r>
      <w:r w:rsidR="00FF13D3">
        <w:rPr>
          <w:sz w:val="20"/>
        </w:rPr>
        <w:t xml:space="preserve">de la candidature </w:t>
      </w:r>
      <w:r>
        <w:rPr>
          <w:sz w:val="20"/>
        </w:rPr>
        <w:t>définis dans le RC</w:t>
      </w:r>
      <w:r w:rsidR="00FF13D3">
        <w:rPr>
          <w:sz w:val="20"/>
        </w:rPr>
        <w:t>,</w:t>
      </w:r>
      <w:r>
        <w:rPr>
          <w:sz w:val="20"/>
        </w:rPr>
        <w:t xml:space="preserve"> </w:t>
      </w:r>
      <w:r w:rsidR="00FF13D3">
        <w:rPr>
          <w:sz w:val="20"/>
        </w:rPr>
        <w:t xml:space="preserve">pour l’ensemble des lots, </w:t>
      </w:r>
      <w:r>
        <w:rPr>
          <w:sz w:val="20"/>
        </w:rPr>
        <w:t>telle que par exemple :</w:t>
      </w:r>
    </w:p>
    <w:p w14:paraId="4DAA9F66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bookmarkStart w:id="4" w:name="_Hlk210382084"/>
      <w:r>
        <w:rPr>
          <w:sz w:val="20"/>
        </w:rPr>
        <w:t>DC1</w:t>
      </w:r>
    </w:p>
    <w:p w14:paraId="25B1E0F3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340F9C66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22C44FD0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Assurance RC professionnelle</w:t>
      </w:r>
    </w:p>
    <w:p w14:paraId="6036AC56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fiscale de moins de 6 mois</w:t>
      </w:r>
    </w:p>
    <w:p w14:paraId="2C7E4DEA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sociale de moins de 6 mois</w:t>
      </w:r>
    </w:p>
    <w:p w14:paraId="242AB643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159EE15D" w14:textId="77777777" w:rsidR="00BC52AE" w:rsidRP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0B386908" w14:textId="77777777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0E220CE2" w14:textId="484ECCD6" w:rsidR="00BC52AE" w:rsidRDefault="00BC52AE" w:rsidP="00E60BF5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bookmarkEnd w:id="4"/>
    <w:p w14:paraId="4B54FDB0" w14:textId="77777777" w:rsidR="00BC52AE" w:rsidRPr="00FF13D3" w:rsidRDefault="00BC52AE" w:rsidP="00BC52AE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 par lot</w:t>
      </w:r>
    </w:p>
    <w:p w14:paraId="16951CA3" w14:textId="38DA279A" w:rsidR="00BC52AE" w:rsidRPr="00FD30C1" w:rsidRDefault="00BC52AE" w:rsidP="00BC52AE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D30C1">
        <w:rPr>
          <w:b/>
          <w:bCs/>
          <w:sz w:val="20"/>
        </w:rPr>
        <w:t xml:space="preserve">LOT 1 </w:t>
      </w:r>
    </w:p>
    <w:p w14:paraId="07A51075" w14:textId="4D174A6F" w:rsidR="00BC52AE" w:rsidRDefault="00BC52AE" w:rsidP="00BC52AE">
      <w:pPr>
        <w:pStyle w:val="Corpsdetexte"/>
        <w:ind w:left="2124" w:right="-28"/>
        <w:rPr>
          <w:sz w:val="20"/>
        </w:rPr>
      </w:pPr>
      <w:r>
        <w:rPr>
          <w:sz w:val="20"/>
        </w:rPr>
        <w:t xml:space="preserve">Le candidat produit </w:t>
      </w:r>
      <w:r w:rsidR="00FF13D3">
        <w:rPr>
          <w:sz w:val="20"/>
        </w:rPr>
        <w:t xml:space="preserve">les documents relatifs à l’offre </w:t>
      </w:r>
      <w:r>
        <w:rPr>
          <w:sz w:val="20"/>
        </w:rPr>
        <w:t>définis dans le RC</w:t>
      </w:r>
      <w:r w:rsidR="00FF13D3">
        <w:rPr>
          <w:sz w:val="20"/>
        </w:rPr>
        <w:t>,</w:t>
      </w:r>
      <w:r>
        <w:rPr>
          <w:sz w:val="20"/>
        </w:rPr>
        <w:t xml:space="preserve"> pour le lot correspondant, telle que par exemple :</w:t>
      </w:r>
    </w:p>
    <w:p w14:paraId="254CA00E" w14:textId="4DC70C34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1</w:t>
      </w:r>
    </w:p>
    <w:p w14:paraId="56345B82" w14:textId="12E7A02E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BPU – LOT 1 </w:t>
      </w:r>
    </w:p>
    <w:p w14:paraId="684C41C0" w14:textId="4B3C9E1A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LOT1</w:t>
      </w:r>
    </w:p>
    <w:p w14:paraId="6D61E8AF" w14:textId="2B1D01DE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1</w:t>
      </w:r>
    </w:p>
    <w:p w14:paraId="7CBCB1BC" w14:textId="36016742" w:rsidR="00BC52AE" w:rsidRDefault="00BC52AE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1</w:t>
      </w:r>
    </w:p>
    <w:p w14:paraId="07FF36EA" w14:textId="77777777" w:rsidR="00E60BF5" w:rsidRPr="00E60BF5" w:rsidRDefault="00E60BF5" w:rsidP="00E60BF5">
      <w:pPr>
        <w:pStyle w:val="Paragraphedeliste"/>
        <w:numPr>
          <w:ilvl w:val="3"/>
          <w:numId w:val="11"/>
        </w:numPr>
        <w:spacing w:after="240"/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E60BF5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71784891" w14:textId="242E0EF9" w:rsidR="00BC52AE" w:rsidRPr="00FD30C1" w:rsidRDefault="00BC52AE" w:rsidP="00BC52AE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D30C1">
        <w:rPr>
          <w:b/>
          <w:bCs/>
          <w:sz w:val="20"/>
        </w:rPr>
        <w:t xml:space="preserve">LOT 2 </w:t>
      </w:r>
    </w:p>
    <w:p w14:paraId="56F4F220" w14:textId="1284F6B8" w:rsidR="00FF13D3" w:rsidRDefault="00BC52AE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</w:t>
      </w:r>
      <w:r w:rsidR="00FF13D3">
        <w:rPr>
          <w:sz w:val="20"/>
        </w:rPr>
        <w:t xml:space="preserve"> produit les documents relatifs à l’offre définis dans le RC, pour le lot correspondant, telle que par exemple :</w:t>
      </w:r>
    </w:p>
    <w:p w14:paraId="1D43E205" w14:textId="0A18A95D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2</w:t>
      </w:r>
    </w:p>
    <w:p w14:paraId="50428A68" w14:textId="21F51A0E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BPU – LOT 2</w:t>
      </w:r>
    </w:p>
    <w:p w14:paraId="23C485E5" w14:textId="373F5D26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 2</w:t>
      </w:r>
    </w:p>
    <w:p w14:paraId="455176B6" w14:textId="1C3B3F08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2</w:t>
      </w:r>
    </w:p>
    <w:p w14:paraId="6143F9C2" w14:textId="6D38CDE3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2</w:t>
      </w:r>
    </w:p>
    <w:p w14:paraId="6F6CE863" w14:textId="77777777" w:rsidR="00E60BF5" w:rsidRPr="00E60BF5" w:rsidRDefault="00E60BF5" w:rsidP="00E60BF5">
      <w:pPr>
        <w:pStyle w:val="Paragraphedeliste"/>
        <w:numPr>
          <w:ilvl w:val="3"/>
          <w:numId w:val="11"/>
        </w:numPr>
        <w:spacing w:after="240"/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E60BF5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59BBABA6" w14:textId="65C65445" w:rsidR="00BC52AE" w:rsidRPr="00FD30C1" w:rsidRDefault="00BC52AE" w:rsidP="00BC52AE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D30C1">
        <w:rPr>
          <w:b/>
          <w:bCs/>
          <w:sz w:val="20"/>
        </w:rPr>
        <w:t xml:space="preserve">LOT </w:t>
      </w:r>
      <w:r w:rsidR="00FD30C1">
        <w:rPr>
          <w:b/>
          <w:bCs/>
          <w:sz w:val="20"/>
        </w:rPr>
        <w:t>3</w:t>
      </w:r>
    </w:p>
    <w:bookmarkEnd w:id="1"/>
    <w:bookmarkEnd w:id="2"/>
    <w:bookmarkEnd w:id="3"/>
    <w:p w14:paraId="64EA75A1" w14:textId="77777777" w:rsidR="00E60BF5" w:rsidRDefault="00E60BF5" w:rsidP="00E60BF5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relatifs à l’offre définis dans le RC, pour le lot correspondant, telle que par exemple :</w:t>
      </w:r>
    </w:p>
    <w:p w14:paraId="11AF99AD" w14:textId="5230C927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3</w:t>
      </w:r>
    </w:p>
    <w:p w14:paraId="18A742D0" w14:textId="3C5DE93C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BPU – LOT 3</w:t>
      </w:r>
    </w:p>
    <w:p w14:paraId="63BAEB8B" w14:textId="3F3887FC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 3</w:t>
      </w:r>
    </w:p>
    <w:p w14:paraId="14EB265D" w14:textId="18C56509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3</w:t>
      </w:r>
    </w:p>
    <w:p w14:paraId="1C2B82B9" w14:textId="0FA18E2A" w:rsidR="00E60BF5" w:rsidRDefault="00E60BF5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3</w:t>
      </w:r>
    </w:p>
    <w:p w14:paraId="4C42AAE1" w14:textId="77777777" w:rsidR="00E60BF5" w:rsidRPr="00E60BF5" w:rsidRDefault="00E60BF5" w:rsidP="00E60BF5">
      <w:pPr>
        <w:pStyle w:val="Paragraphedeliste"/>
        <w:numPr>
          <w:ilvl w:val="3"/>
          <w:numId w:val="11"/>
        </w:numPr>
        <w:spacing w:after="240"/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E60BF5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5EB1BA49" w14:textId="77777777" w:rsidR="00E60BF5" w:rsidRDefault="00E60BF5">
      <w:pPr>
        <w:spacing w:after="200" w:line="276" w:lineRule="auto"/>
        <w:ind w:right="0"/>
        <w:jc w:val="left"/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14:paraId="6D28341F" w14:textId="73CB70C2" w:rsidR="00FF13D3" w:rsidRPr="00FD30C1" w:rsidRDefault="00FF13D3" w:rsidP="00FF13D3">
      <w:pPr>
        <w:pStyle w:val="Corpsdetexte"/>
        <w:numPr>
          <w:ilvl w:val="0"/>
          <w:numId w:val="11"/>
        </w:numPr>
        <w:ind w:right="-28"/>
        <w:rPr>
          <w:b/>
          <w:bCs/>
          <w:sz w:val="20"/>
          <w:u w:val="single"/>
        </w:rPr>
      </w:pPr>
      <w:r w:rsidRPr="00FD30C1">
        <w:rPr>
          <w:b/>
          <w:bCs/>
          <w:sz w:val="20"/>
          <w:u w:val="single"/>
        </w:rPr>
        <w:lastRenderedPageBreak/>
        <w:t>Option B :</w:t>
      </w:r>
    </w:p>
    <w:p w14:paraId="6BB63381" w14:textId="05B923AD" w:rsidR="00FF13D3" w:rsidRPr="00FF13D3" w:rsidRDefault="00FF13D3" w:rsidP="00FF13D3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LOT 1 </w:t>
      </w:r>
    </w:p>
    <w:p w14:paraId="7B90F9CA" w14:textId="5CEE79AA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  <w:r>
        <w:rPr>
          <w:b/>
          <w:bCs/>
          <w:sz w:val="20"/>
        </w:rPr>
        <w:t>– LOT 1</w:t>
      </w:r>
    </w:p>
    <w:p w14:paraId="545003EF" w14:textId="68EB144F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de la candidature définis dans le RC pour le lot correspondant, telle que par exemple :</w:t>
      </w:r>
    </w:p>
    <w:p w14:paraId="1CB3D140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DC1</w:t>
      </w:r>
    </w:p>
    <w:p w14:paraId="396F4D88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7DFE269B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21B3D632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Assurance RC professionnelle</w:t>
      </w:r>
    </w:p>
    <w:p w14:paraId="0B2D0EF7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fiscale de moins de 6 mois</w:t>
      </w:r>
    </w:p>
    <w:p w14:paraId="5AA3C231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sociale de moins de 6 mois</w:t>
      </w:r>
    </w:p>
    <w:p w14:paraId="1CE931FA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392F065B" w14:textId="77777777" w:rsidR="00FF13D3" w:rsidRPr="00BC52AE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5C13B649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7B44F791" w14:textId="77777777" w:rsidR="00FF13D3" w:rsidRDefault="00FF13D3" w:rsidP="00FF13D3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4A712AB4" w14:textId="79945D7A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</w:t>
      </w:r>
      <w:r>
        <w:rPr>
          <w:b/>
          <w:bCs/>
          <w:sz w:val="20"/>
        </w:rPr>
        <w:t xml:space="preserve"> – LOT 1</w:t>
      </w:r>
    </w:p>
    <w:p w14:paraId="47E2BCD2" w14:textId="11F9AC0A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définis dans le RC, pour le lot correspondant, telle que par exemple :</w:t>
      </w:r>
    </w:p>
    <w:p w14:paraId="60729FED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1</w:t>
      </w:r>
    </w:p>
    <w:p w14:paraId="286E268F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BPU – LOT 1 </w:t>
      </w:r>
    </w:p>
    <w:p w14:paraId="24C9FF29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LOT1</w:t>
      </w:r>
    </w:p>
    <w:p w14:paraId="744E9F1C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1</w:t>
      </w:r>
    </w:p>
    <w:p w14:paraId="073ADF80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1</w:t>
      </w:r>
    </w:p>
    <w:p w14:paraId="1E8A954D" w14:textId="77777777" w:rsidR="00FF13D3" w:rsidRDefault="00FF13D3" w:rsidP="00FF13D3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3970655C" w14:textId="44F11150" w:rsidR="00FF13D3" w:rsidRPr="00FF13D3" w:rsidRDefault="00FF13D3" w:rsidP="00FF13D3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LOT </w:t>
      </w:r>
      <w:r>
        <w:rPr>
          <w:b/>
          <w:bCs/>
          <w:sz w:val="20"/>
        </w:rPr>
        <w:t>2</w:t>
      </w:r>
      <w:r w:rsidRPr="00FF13D3">
        <w:rPr>
          <w:b/>
          <w:bCs/>
          <w:sz w:val="20"/>
        </w:rPr>
        <w:t xml:space="preserve"> </w:t>
      </w:r>
    </w:p>
    <w:p w14:paraId="27ED3FF6" w14:textId="45061F63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  <w:r>
        <w:rPr>
          <w:b/>
          <w:bCs/>
          <w:sz w:val="20"/>
        </w:rPr>
        <w:t>– LOT 2</w:t>
      </w:r>
    </w:p>
    <w:p w14:paraId="53BB7A10" w14:textId="77777777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de la candidature définis dans le RC pour le lot correspondant, telle que par exemple :</w:t>
      </w:r>
    </w:p>
    <w:p w14:paraId="5A468C68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DC1</w:t>
      </w:r>
    </w:p>
    <w:p w14:paraId="5F854E64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181D3FA7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2E2109E8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Assurance RC professionnelle</w:t>
      </w:r>
    </w:p>
    <w:p w14:paraId="4485D509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fiscale de moins de 6 mois</w:t>
      </w:r>
    </w:p>
    <w:p w14:paraId="5D4A863F" w14:textId="77777777" w:rsidR="00221F90" w:rsidRPr="00221F90" w:rsidRDefault="00221F90" w:rsidP="00221F90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221F90">
        <w:rPr>
          <w:sz w:val="20"/>
        </w:rPr>
        <w:t>Attestation sociale de moins de 6 mois</w:t>
      </w:r>
    </w:p>
    <w:p w14:paraId="6B2566BD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14E3607E" w14:textId="77777777" w:rsidR="00FF13D3" w:rsidRPr="00BC52AE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71F970C0" w14:textId="77777777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096771AF" w14:textId="77777777" w:rsidR="00FF13D3" w:rsidRDefault="00FF13D3" w:rsidP="00FF13D3">
      <w:pPr>
        <w:pStyle w:val="Corpsdetexte"/>
        <w:numPr>
          <w:ilvl w:val="3"/>
          <w:numId w:val="11"/>
        </w:numPr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60810AD5" w14:textId="08173AE5" w:rsidR="00FF13D3" w:rsidRPr="00FF13D3" w:rsidRDefault="00FF13D3" w:rsidP="00FF13D3">
      <w:pPr>
        <w:pStyle w:val="Corpsdetexte"/>
        <w:numPr>
          <w:ilvl w:val="2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</w:t>
      </w:r>
      <w:r>
        <w:rPr>
          <w:b/>
          <w:bCs/>
          <w:sz w:val="20"/>
        </w:rPr>
        <w:t xml:space="preserve"> – LOT 2</w:t>
      </w:r>
    </w:p>
    <w:p w14:paraId="5189796D" w14:textId="77777777" w:rsidR="00FF13D3" w:rsidRDefault="00FF13D3" w:rsidP="00FF13D3">
      <w:pPr>
        <w:pStyle w:val="Corpsdetexte"/>
        <w:ind w:left="2124" w:right="-28"/>
        <w:rPr>
          <w:sz w:val="20"/>
        </w:rPr>
      </w:pPr>
      <w:r>
        <w:rPr>
          <w:sz w:val="20"/>
        </w:rPr>
        <w:t>Le candidat produit les documents définis dans le RC, pour le lot correspondant, telle que par exemple :</w:t>
      </w:r>
    </w:p>
    <w:p w14:paraId="22042197" w14:textId="3DD5994A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DPGF – LOT 2</w:t>
      </w:r>
    </w:p>
    <w:p w14:paraId="13897347" w14:textId="67D9C838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BPU – LOT 2</w:t>
      </w:r>
    </w:p>
    <w:p w14:paraId="1B1820F8" w14:textId="34F4C9D2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DQE – LOT 2</w:t>
      </w:r>
    </w:p>
    <w:p w14:paraId="07B58A16" w14:textId="51EB7ECA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CMT – LOT 2</w:t>
      </w:r>
    </w:p>
    <w:p w14:paraId="5A7F261D" w14:textId="10D2670C" w:rsidR="00FF13D3" w:rsidRDefault="00FF13D3" w:rsidP="00E60BF5">
      <w:pPr>
        <w:pStyle w:val="Corpsdetexte"/>
        <w:numPr>
          <w:ilvl w:val="3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Acte d’engagement – LOT 2</w:t>
      </w:r>
    </w:p>
    <w:p w14:paraId="6BA9332F" w14:textId="494D4D22" w:rsidR="00221F90" w:rsidRDefault="00FF13D3" w:rsidP="00FF13D3">
      <w:pPr>
        <w:pStyle w:val="Paragraphedeliste"/>
        <w:numPr>
          <w:ilvl w:val="3"/>
          <w:numId w:val="11"/>
        </w:numPr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</w:pPr>
      <w:r w:rsidRPr="00FF13D3">
        <w:rPr>
          <w:rFonts w:ascii="Arial" w:eastAsia="Times New Roman" w:hAnsi="Arial" w:cs="Times New Roman"/>
          <w:color w:val="000000"/>
          <w:sz w:val="20"/>
          <w:szCs w:val="20"/>
          <w:lang w:eastAsia="fr-FR"/>
        </w:rPr>
        <w:t>Autres documents définis dans le RC…</w:t>
      </w:r>
    </w:p>
    <w:p w14:paraId="3594F8FA" w14:textId="77777777" w:rsidR="00221F90" w:rsidRDefault="00221F90">
      <w:pPr>
        <w:spacing w:after="200" w:line="276" w:lineRule="auto"/>
        <w:ind w:right="0"/>
        <w:jc w:val="left"/>
        <w:rPr>
          <w:sz w:val="20"/>
        </w:rPr>
      </w:pPr>
      <w:r>
        <w:rPr>
          <w:sz w:val="20"/>
        </w:rPr>
        <w:br w:type="page"/>
      </w:r>
    </w:p>
    <w:p w14:paraId="227DEAD3" w14:textId="77777777" w:rsidR="00221F90" w:rsidRDefault="00221F90" w:rsidP="00221F90">
      <w:pPr>
        <w:pStyle w:val="Titre2"/>
      </w:pPr>
      <w:r>
        <w:lastRenderedPageBreak/>
        <w:t>Si le marché n’est pas alloti </w:t>
      </w:r>
    </w:p>
    <w:p w14:paraId="3E10C0DE" w14:textId="77777777" w:rsidR="00221F90" w:rsidRDefault="00221F90" w:rsidP="00221F90">
      <w:pPr>
        <w:pStyle w:val="Corpsdetexte"/>
        <w:ind w:right="-28"/>
        <w:rPr>
          <w:sz w:val="20"/>
        </w:rPr>
      </w:pPr>
      <w:r>
        <w:rPr>
          <w:sz w:val="20"/>
        </w:rPr>
        <w:t>Les dispositions suivantes ne sont pas obligatoires.</w:t>
      </w:r>
    </w:p>
    <w:p w14:paraId="1AB5C2B5" w14:textId="7C22D267" w:rsidR="00221F90" w:rsidRDefault="00221F90" w:rsidP="00221F90">
      <w:pPr>
        <w:pStyle w:val="Corpsdetexte"/>
        <w:ind w:right="-28"/>
        <w:rPr>
          <w:sz w:val="20"/>
        </w:rPr>
      </w:pPr>
      <w:r>
        <w:rPr>
          <w:sz w:val="20"/>
        </w:rPr>
        <w:t>Le candidat est invité à suivre l’</w:t>
      </w:r>
      <w:r w:rsidRPr="00221F90">
        <w:rPr>
          <w:sz w:val="20"/>
        </w:rPr>
        <w:t>architecture de dossier suivant</w:t>
      </w:r>
      <w:r>
        <w:rPr>
          <w:sz w:val="20"/>
        </w:rPr>
        <w:t>e :</w:t>
      </w:r>
    </w:p>
    <w:p w14:paraId="0E6DB5EF" w14:textId="6953A66B" w:rsidR="00221F90" w:rsidRPr="00221F90" w:rsidRDefault="00221F90" w:rsidP="00221F90">
      <w:pPr>
        <w:pStyle w:val="Corpsdetexte"/>
        <w:numPr>
          <w:ilvl w:val="0"/>
          <w:numId w:val="11"/>
        </w:numPr>
        <w:ind w:left="241" w:right="-28" w:hanging="241"/>
        <w:rPr>
          <w:b/>
          <w:bCs/>
          <w:sz w:val="20"/>
        </w:rPr>
      </w:pPr>
      <w:r w:rsidRPr="00221F90">
        <w:rPr>
          <w:b/>
          <w:bCs/>
          <w:sz w:val="20"/>
        </w:rPr>
        <w:t>Marché XXXX :</w:t>
      </w:r>
    </w:p>
    <w:p w14:paraId="21E93BB6" w14:textId="222555A9" w:rsidR="00221F90" w:rsidRDefault="00221F90" w:rsidP="00221F90">
      <w:pPr>
        <w:pStyle w:val="Corpsdetexte"/>
        <w:numPr>
          <w:ilvl w:val="1"/>
          <w:numId w:val="11"/>
        </w:numPr>
        <w:ind w:left="524" w:right="-28" w:hanging="283"/>
        <w:rPr>
          <w:b/>
          <w:bCs/>
          <w:sz w:val="20"/>
        </w:rPr>
      </w:pPr>
      <w:r w:rsidRPr="00221F90">
        <w:rPr>
          <w:b/>
          <w:bCs/>
          <w:sz w:val="20"/>
        </w:rPr>
        <w:t xml:space="preserve">Candidature </w:t>
      </w:r>
    </w:p>
    <w:p w14:paraId="0BA47D34" w14:textId="0D540971" w:rsidR="00221F90" w:rsidRPr="00221F90" w:rsidRDefault="00221F90" w:rsidP="00221F90">
      <w:pPr>
        <w:ind w:left="524" w:right="0"/>
        <w:rPr>
          <w:sz w:val="20"/>
        </w:rPr>
      </w:pPr>
      <w:r w:rsidRPr="00221F90">
        <w:rPr>
          <w:sz w:val="20"/>
        </w:rPr>
        <w:t>Le candidat produit les documents de la candidature définis dans le RC.</w:t>
      </w:r>
    </w:p>
    <w:p w14:paraId="4063DD54" w14:textId="19D522BB" w:rsidR="00221F90" w:rsidRPr="00221F90" w:rsidRDefault="00221F90" w:rsidP="00221F90">
      <w:pPr>
        <w:pStyle w:val="Corpsdetexte"/>
        <w:numPr>
          <w:ilvl w:val="1"/>
          <w:numId w:val="11"/>
        </w:numPr>
        <w:ind w:left="524" w:right="-28" w:hanging="283"/>
        <w:rPr>
          <w:b/>
          <w:bCs/>
          <w:sz w:val="20"/>
        </w:rPr>
      </w:pPr>
      <w:r w:rsidRPr="00221F90">
        <w:rPr>
          <w:b/>
          <w:bCs/>
          <w:sz w:val="20"/>
        </w:rPr>
        <w:t>Offre par lot</w:t>
      </w:r>
    </w:p>
    <w:p w14:paraId="522EA426" w14:textId="6BFAEDBE" w:rsidR="00221F90" w:rsidRDefault="00221F90" w:rsidP="00221F90">
      <w:pPr>
        <w:ind w:left="524" w:right="0"/>
        <w:rPr>
          <w:sz w:val="20"/>
        </w:rPr>
      </w:pPr>
      <w:r w:rsidRPr="00221F90">
        <w:rPr>
          <w:sz w:val="20"/>
        </w:rPr>
        <w:t xml:space="preserve">Le candidat produit les documents de l’offre définis dans le RC.  </w:t>
      </w:r>
    </w:p>
    <w:p w14:paraId="22A3952B" w14:textId="6DD0AE31" w:rsidR="00221F90" w:rsidRDefault="00221F90" w:rsidP="00047265">
      <w:pPr>
        <w:pStyle w:val="Corpsdetexte"/>
        <w:ind w:right="-28"/>
        <w:jc w:val="center"/>
        <w:rPr>
          <w:b/>
          <w:bCs/>
          <w:i/>
          <w:iCs/>
          <w:sz w:val="20"/>
          <w:u w:val="single"/>
        </w:rPr>
      </w:pPr>
    </w:p>
    <w:p w14:paraId="7882F899" w14:textId="5387FA8B" w:rsidR="00221F90" w:rsidRDefault="00221F90" w:rsidP="00221F90">
      <w:pPr>
        <w:pStyle w:val="Corpsdetexte"/>
        <w:ind w:right="-28"/>
        <w:rPr>
          <w:b/>
          <w:bCs/>
          <w:i/>
          <w:iCs/>
          <w:sz w:val="20"/>
          <w:u w:val="single"/>
        </w:rPr>
      </w:pPr>
      <w:r w:rsidRPr="00BC52AE">
        <w:rPr>
          <w:b/>
          <w:bCs/>
          <w:i/>
          <w:iCs/>
          <w:sz w:val="20"/>
          <w:u w:val="single"/>
        </w:rPr>
        <w:t>Exemples</w:t>
      </w:r>
      <w:r>
        <w:rPr>
          <w:b/>
          <w:bCs/>
          <w:i/>
          <w:iCs/>
          <w:sz w:val="20"/>
          <w:u w:val="single"/>
        </w:rPr>
        <w:t xml:space="preserve"> détaillés :</w:t>
      </w:r>
    </w:p>
    <w:p w14:paraId="0CD067BD" w14:textId="48224343" w:rsidR="00047265" w:rsidRDefault="00047265" w:rsidP="00047265">
      <w:pPr>
        <w:pStyle w:val="Corpsdetexte"/>
        <w:ind w:right="-28"/>
        <w:jc w:val="center"/>
        <w:rPr>
          <w:b/>
          <w:bCs/>
          <w:i/>
          <w:iCs/>
          <w:sz w:val="20"/>
          <w:u w:val="single"/>
        </w:rPr>
      </w:pPr>
      <w:r w:rsidRPr="00047265">
        <w:rPr>
          <w:b/>
          <w:bCs/>
          <w:i/>
          <w:iCs/>
          <w:noProof/>
          <w:sz w:val="20"/>
          <w:u w:val="single"/>
        </w:rPr>
        <w:drawing>
          <wp:inline distT="0" distB="0" distL="0" distR="0" wp14:anchorId="657B40CC" wp14:editId="4471BBAF">
            <wp:extent cx="2470245" cy="1290634"/>
            <wp:effectExtent l="19050" t="19050" r="25400" b="24130"/>
            <wp:docPr id="152721232" name="Image 1" descr="Une image contenant texte, Police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21232" name="Image 1" descr="Une image contenant texte, Police, conception&#10;&#10;Le contenu généré par l’IA peut êtr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4726" cy="1298200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34F77302" w14:textId="5B042AB5" w:rsidR="00221F90" w:rsidRPr="00221F90" w:rsidRDefault="00221F90" w:rsidP="00221F90">
      <w:pPr>
        <w:pStyle w:val="Corpsdetexte"/>
        <w:numPr>
          <w:ilvl w:val="0"/>
          <w:numId w:val="11"/>
        </w:numPr>
        <w:ind w:left="241" w:right="-28" w:hanging="241"/>
        <w:rPr>
          <w:b/>
          <w:bCs/>
          <w:sz w:val="20"/>
        </w:rPr>
      </w:pPr>
      <w:r w:rsidRPr="00221F90">
        <w:rPr>
          <w:b/>
          <w:bCs/>
          <w:sz w:val="20"/>
        </w:rPr>
        <w:t xml:space="preserve">Marché </w:t>
      </w:r>
      <w:r>
        <w:rPr>
          <w:b/>
          <w:bCs/>
          <w:sz w:val="20"/>
        </w:rPr>
        <w:t>2025052</w:t>
      </w:r>
      <w:r w:rsidRPr="00221F90">
        <w:rPr>
          <w:b/>
          <w:bCs/>
          <w:sz w:val="20"/>
        </w:rPr>
        <w:t xml:space="preserve"> :</w:t>
      </w:r>
    </w:p>
    <w:p w14:paraId="10094B95" w14:textId="630BA291" w:rsidR="00221F90" w:rsidRPr="00FF13D3" w:rsidRDefault="00221F90" w:rsidP="00221F90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 xml:space="preserve">Candidature </w:t>
      </w:r>
    </w:p>
    <w:p w14:paraId="4FA55C8F" w14:textId="0242CF82" w:rsidR="00221F90" w:rsidRDefault="00221F90" w:rsidP="00221F90">
      <w:pPr>
        <w:pStyle w:val="Corpsdetexte"/>
        <w:ind w:left="1416" w:right="-28"/>
        <w:rPr>
          <w:sz w:val="20"/>
        </w:rPr>
      </w:pPr>
      <w:r>
        <w:rPr>
          <w:sz w:val="20"/>
        </w:rPr>
        <w:t>Le candidat produit les documents de la candidature définis dans le RC, telle que par exemple :</w:t>
      </w:r>
    </w:p>
    <w:p w14:paraId="15DCB417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DC1</w:t>
      </w:r>
    </w:p>
    <w:p w14:paraId="4EF59D89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DC2</w:t>
      </w:r>
    </w:p>
    <w:p w14:paraId="3FA9800A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Extrait K-Bis</w:t>
      </w:r>
    </w:p>
    <w:p w14:paraId="64A1CF5B" w14:textId="70A27550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Assurance RC professionnelle</w:t>
      </w:r>
    </w:p>
    <w:p w14:paraId="2E9CBA17" w14:textId="32197A55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Attestation fiscale de moins de 6 mois</w:t>
      </w:r>
    </w:p>
    <w:p w14:paraId="4D9BCAA3" w14:textId="3C2F7C1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Attestation sociale</w:t>
      </w:r>
      <w:r w:rsidRPr="00221F90">
        <w:rPr>
          <w:sz w:val="20"/>
        </w:rPr>
        <w:t xml:space="preserve"> </w:t>
      </w:r>
      <w:r>
        <w:rPr>
          <w:sz w:val="20"/>
        </w:rPr>
        <w:t>de moins de 6 mois</w:t>
      </w:r>
    </w:p>
    <w:p w14:paraId="6CB9B796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RIB</w:t>
      </w:r>
    </w:p>
    <w:p w14:paraId="2BC4F6AC" w14:textId="77777777" w:rsidR="00221F90" w:rsidRPr="00BC52AE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 w:rsidRPr="00BC52AE">
        <w:rPr>
          <w:sz w:val="20"/>
        </w:rPr>
        <w:t>Attestation salariés étrangers</w:t>
      </w:r>
    </w:p>
    <w:p w14:paraId="3E37DDA8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Le cas échéant, liste des salariés étrangers</w:t>
      </w:r>
    </w:p>
    <w:p w14:paraId="003F4037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158F2AB7" w14:textId="506888E4" w:rsidR="00221F90" w:rsidRPr="00FF13D3" w:rsidRDefault="00221F90" w:rsidP="00221F90">
      <w:pPr>
        <w:pStyle w:val="Corpsdetexte"/>
        <w:numPr>
          <w:ilvl w:val="1"/>
          <w:numId w:val="11"/>
        </w:numPr>
        <w:ind w:right="-28"/>
        <w:rPr>
          <w:b/>
          <w:bCs/>
          <w:sz w:val="20"/>
        </w:rPr>
      </w:pPr>
      <w:r w:rsidRPr="00FF13D3">
        <w:rPr>
          <w:b/>
          <w:bCs/>
          <w:sz w:val="20"/>
        </w:rPr>
        <w:t>Offre</w:t>
      </w:r>
      <w:r>
        <w:rPr>
          <w:b/>
          <w:bCs/>
          <w:sz w:val="20"/>
        </w:rPr>
        <w:t xml:space="preserve"> </w:t>
      </w:r>
    </w:p>
    <w:p w14:paraId="306672D1" w14:textId="7A47F579" w:rsidR="00221F90" w:rsidRDefault="00221F90" w:rsidP="00221F90">
      <w:pPr>
        <w:pStyle w:val="Corpsdetexte"/>
        <w:ind w:left="1416" w:right="-28"/>
        <w:rPr>
          <w:sz w:val="20"/>
        </w:rPr>
      </w:pPr>
      <w:r>
        <w:rPr>
          <w:sz w:val="20"/>
        </w:rPr>
        <w:t>Le candidat produit les documents définis dans le RC, telle que par exemple :</w:t>
      </w:r>
    </w:p>
    <w:p w14:paraId="654F96F1" w14:textId="75621764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DPGF </w:t>
      </w:r>
    </w:p>
    <w:p w14:paraId="395E97DC" w14:textId="4F2847B8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BPU </w:t>
      </w:r>
    </w:p>
    <w:p w14:paraId="7CF49382" w14:textId="5754495D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DQE </w:t>
      </w:r>
    </w:p>
    <w:p w14:paraId="4DCBD218" w14:textId="578F67B9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CMT </w:t>
      </w:r>
    </w:p>
    <w:p w14:paraId="1F47C3E7" w14:textId="338B1679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 xml:space="preserve">Acte d’engagement </w:t>
      </w:r>
    </w:p>
    <w:p w14:paraId="1F333EF3" w14:textId="77777777" w:rsidR="00221F90" w:rsidRDefault="00221F90" w:rsidP="00221F90">
      <w:pPr>
        <w:pStyle w:val="Corpsdetexte"/>
        <w:numPr>
          <w:ilvl w:val="2"/>
          <w:numId w:val="11"/>
        </w:numPr>
        <w:spacing w:after="0"/>
        <w:ind w:right="-28"/>
        <w:rPr>
          <w:sz w:val="20"/>
        </w:rPr>
      </w:pPr>
      <w:r>
        <w:rPr>
          <w:sz w:val="20"/>
        </w:rPr>
        <w:t>Autres documents définis dans le RC…</w:t>
      </w:r>
    </w:p>
    <w:p w14:paraId="7FB4FB4B" w14:textId="77777777" w:rsidR="00241E50" w:rsidRPr="00427697" w:rsidRDefault="00241E50" w:rsidP="003E5770">
      <w:pPr>
        <w:ind w:right="0"/>
        <w:rPr>
          <w:sz w:val="20"/>
        </w:rPr>
      </w:pPr>
    </w:p>
    <w:sectPr w:rsidR="00241E50" w:rsidRPr="0042769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6ECF9" w14:textId="77777777" w:rsidR="005C292D" w:rsidRDefault="005C292D" w:rsidP="00BF1F21">
      <w:pPr>
        <w:spacing w:after="0"/>
      </w:pPr>
      <w:r>
        <w:separator/>
      </w:r>
    </w:p>
  </w:endnote>
  <w:endnote w:type="continuationSeparator" w:id="0">
    <w:p w14:paraId="1C503A60" w14:textId="77777777" w:rsidR="005C292D" w:rsidRDefault="005C292D" w:rsidP="00BF1F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4A4B5" w14:textId="77777777" w:rsidR="00BF1F21" w:rsidRPr="00841872" w:rsidRDefault="00BF1F21" w:rsidP="00BF1F21">
    <w:pPr>
      <w:shd w:val="pct10" w:color="auto" w:fill="FFFFFF"/>
      <w:tabs>
        <w:tab w:val="center" w:pos="4536"/>
        <w:tab w:val="right" w:pos="9214"/>
      </w:tabs>
      <w:rPr>
        <w:b/>
        <w:sz w:val="16"/>
        <w:shd w:val="pct5" w:color="auto" w:fill="FFFFFF"/>
      </w:rPr>
    </w:pPr>
    <w:r w:rsidRPr="00BF1F21">
      <w:rPr>
        <w:b/>
        <w:sz w:val="16"/>
        <w:shd w:val="pct5" w:color="auto" w:fill="FFFFFF"/>
      </w:rPr>
      <w:t>RC</w:t>
    </w:r>
    <w:r w:rsidRPr="00BF1F21">
      <w:rPr>
        <w:b/>
        <w:sz w:val="16"/>
        <w:shd w:val="pct5" w:color="auto" w:fill="FFFFFF"/>
      </w:rPr>
      <w:tab/>
    </w:r>
    <w:r w:rsidRPr="00BF1F21">
      <w:rPr>
        <w:b/>
        <w:sz w:val="16"/>
        <w:shd w:val="pct5" w:color="auto" w:fill="FFFFFF"/>
      </w:rPr>
      <w:tab/>
      <w:t xml:space="preserve">Page </w:t>
    </w:r>
    <w:r w:rsidRPr="00BF1F21">
      <w:rPr>
        <w:b/>
        <w:sz w:val="16"/>
        <w:shd w:val="pct5" w:color="auto" w:fill="FFFFFF"/>
      </w:rPr>
      <w:fldChar w:fldCharType="begin"/>
    </w:r>
    <w:r w:rsidRPr="00BF1F21">
      <w:rPr>
        <w:b/>
        <w:sz w:val="16"/>
        <w:shd w:val="pct5" w:color="auto" w:fill="FFFFFF"/>
      </w:rPr>
      <w:instrText>PAGE  \* Arabic  \* MERGEFORMAT</w:instrText>
    </w:r>
    <w:r w:rsidRPr="00BF1F21">
      <w:rPr>
        <w:b/>
        <w:sz w:val="16"/>
        <w:shd w:val="pct5" w:color="auto" w:fill="FFFFFF"/>
      </w:rPr>
      <w:fldChar w:fldCharType="separate"/>
    </w:r>
    <w:r w:rsidR="00FB7D49">
      <w:rPr>
        <w:b/>
        <w:noProof/>
        <w:sz w:val="16"/>
        <w:shd w:val="pct5" w:color="auto" w:fill="FFFFFF"/>
      </w:rPr>
      <w:t>2</w:t>
    </w:r>
    <w:r w:rsidRPr="00BF1F21">
      <w:rPr>
        <w:b/>
        <w:sz w:val="16"/>
        <w:shd w:val="pct5" w:color="auto" w:fill="FFFFFF"/>
      </w:rPr>
      <w:fldChar w:fldCharType="end"/>
    </w:r>
    <w:r w:rsidRPr="00BF1F21">
      <w:rPr>
        <w:b/>
        <w:sz w:val="16"/>
        <w:shd w:val="pct5" w:color="auto" w:fill="FFFFFF"/>
      </w:rPr>
      <w:t xml:space="preserve"> sur </w:t>
    </w:r>
    <w:r w:rsidRPr="00BF1F21">
      <w:rPr>
        <w:b/>
        <w:sz w:val="16"/>
        <w:shd w:val="pct5" w:color="auto" w:fill="FFFFFF"/>
      </w:rPr>
      <w:fldChar w:fldCharType="begin"/>
    </w:r>
    <w:r w:rsidRPr="00BF1F21">
      <w:rPr>
        <w:b/>
        <w:sz w:val="16"/>
        <w:shd w:val="pct5" w:color="auto" w:fill="FFFFFF"/>
      </w:rPr>
      <w:instrText>NUMPAGES  \* Arabic  \* MERGEFORMAT</w:instrText>
    </w:r>
    <w:r w:rsidRPr="00BF1F21">
      <w:rPr>
        <w:b/>
        <w:sz w:val="16"/>
        <w:shd w:val="pct5" w:color="auto" w:fill="FFFFFF"/>
      </w:rPr>
      <w:fldChar w:fldCharType="separate"/>
    </w:r>
    <w:r w:rsidR="00FB7D49">
      <w:rPr>
        <w:b/>
        <w:noProof/>
        <w:sz w:val="16"/>
        <w:shd w:val="pct5" w:color="auto" w:fill="FFFFFF"/>
      </w:rPr>
      <w:t>2</w:t>
    </w:r>
    <w:r w:rsidRPr="00BF1F21">
      <w:rPr>
        <w:b/>
        <w:sz w:val="16"/>
        <w:shd w:val="pct5" w:color="auto" w:fill="FFFFFF"/>
      </w:rPr>
      <w:fldChar w:fldCharType="end"/>
    </w:r>
  </w:p>
  <w:p w14:paraId="7F3F838D" w14:textId="77777777" w:rsidR="00BF1F21" w:rsidRDefault="00BF1F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C61AE" w14:textId="77777777" w:rsidR="005C292D" w:rsidRDefault="005C292D" w:rsidP="00BF1F21">
      <w:pPr>
        <w:spacing w:after="0"/>
      </w:pPr>
      <w:r>
        <w:separator/>
      </w:r>
    </w:p>
  </w:footnote>
  <w:footnote w:type="continuationSeparator" w:id="0">
    <w:p w14:paraId="096DB7A8" w14:textId="77777777" w:rsidR="005C292D" w:rsidRDefault="005C292D" w:rsidP="00BF1F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7F5"/>
    <w:multiLevelType w:val="hybridMultilevel"/>
    <w:tmpl w:val="2DE296E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D57"/>
    <w:multiLevelType w:val="hybridMultilevel"/>
    <w:tmpl w:val="8F727436"/>
    <w:lvl w:ilvl="0" w:tplc="507C1D1C">
      <w:start w:val="1"/>
      <w:numFmt w:val="bullet"/>
      <w:lvlText w:val=""/>
      <w:lvlJc w:val="left"/>
      <w:pPr>
        <w:tabs>
          <w:tab w:val="num" w:pos="851"/>
        </w:tabs>
        <w:ind w:left="737" w:hanging="17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D4477"/>
    <w:multiLevelType w:val="multilevel"/>
    <w:tmpl w:val="B2C2334A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shadow w:val="0"/>
        <w:emboss w:val="0"/>
        <w:imprint w:val="0"/>
        <w:vanish w:val="0"/>
        <w:sz w:val="28"/>
        <w:vertAlign w:val="baseline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  <w:b/>
        <w:i/>
        <w:sz w:val="24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47238B"/>
    <w:multiLevelType w:val="hybridMultilevel"/>
    <w:tmpl w:val="9F422316"/>
    <w:lvl w:ilvl="0" w:tplc="A238D71C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7B33DA0"/>
    <w:multiLevelType w:val="hybridMultilevel"/>
    <w:tmpl w:val="8402D214"/>
    <w:lvl w:ilvl="0" w:tplc="EE388AE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E2727"/>
    <w:multiLevelType w:val="hybridMultilevel"/>
    <w:tmpl w:val="CB028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21C33"/>
    <w:multiLevelType w:val="hybridMultilevel"/>
    <w:tmpl w:val="D18A51DE"/>
    <w:lvl w:ilvl="0" w:tplc="867A87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7463FC"/>
    <w:multiLevelType w:val="hybridMultilevel"/>
    <w:tmpl w:val="CA6E6BB2"/>
    <w:lvl w:ilvl="0" w:tplc="663C973E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1954"/>
    <w:multiLevelType w:val="hybridMultilevel"/>
    <w:tmpl w:val="BFC0A2F4"/>
    <w:lvl w:ilvl="0" w:tplc="040C0009">
      <w:start w:val="1"/>
      <w:numFmt w:val="bullet"/>
      <w:lvlText w:val=""/>
      <w:lvlJc w:val="left"/>
      <w:pPr>
        <w:tabs>
          <w:tab w:val="num" w:pos="851"/>
        </w:tabs>
        <w:ind w:left="737" w:hanging="17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A581F"/>
    <w:multiLevelType w:val="hybridMultilevel"/>
    <w:tmpl w:val="34BA4760"/>
    <w:lvl w:ilvl="0" w:tplc="852EA5A0">
      <w:start w:val="1"/>
      <w:numFmt w:val="decimal"/>
      <w:lvlText w:val="%1)"/>
      <w:lvlJc w:val="left"/>
      <w:pPr>
        <w:tabs>
          <w:tab w:val="num" w:pos="851"/>
        </w:tabs>
        <w:ind w:left="737" w:hanging="170"/>
      </w:pPr>
      <w:rPr>
        <w:rFonts w:ascii="Arial" w:eastAsia="Calibri" w:hAnsi="Arial" w:cs="Arial"/>
        <w:b/>
        <w:color w:val="auto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F6459"/>
    <w:multiLevelType w:val="hybridMultilevel"/>
    <w:tmpl w:val="FE8E4160"/>
    <w:lvl w:ilvl="0" w:tplc="B57009CE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130049759">
    <w:abstractNumId w:val="2"/>
  </w:num>
  <w:num w:numId="2" w16cid:durableId="1978299182">
    <w:abstractNumId w:val="1"/>
  </w:num>
  <w:num w:numId="3" w16cid:durableId="846021201">
    <w:abstractNumId w:val="9"/>
  </w:num>
  <w:num w:numId="4" w16cid:durableId="1082096085">
    <w:abstractNumId w:val="3"/>
  </w:num>
  <w:num w:numId="5" w16cid:durableId="1799764948">
    <w:abstractNumId w:val="5"/>
  </w:num>
  <w:num w:numId="6" w16cid:durableId="568610058">
    <w:abstractNumId w:val="0"/>
  </w:num>
  <w:num w:numId="7" w16cid:durableId="328024784">
    <w:abstractNumId w:val="8"/>
  </w:num>
  <w:num w:numId="8" w16cid:durableId="1095663450">
    <w:abstractNumId w:val="4"/>
  </w:num>
  <w:num w:numId="9" w16cid:durableId="1722944272">
    <w:abstractNumId w:val="6"/>
  </w:num>
  <w:num w:numId="10" w16cid:durableId="1434597092">
    <w:abstractNumId w:val="10"/>
  </w:num>
  <w:num w:numId="11" w16cid:durableId="3495692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AA1"/>
    <w:rsid w:val="00015C2D"/>
    <w:rsid w:val="00035968"/>
    <w:rsid w:val="00036854"/>
    <w:rsid w:val="00047265"/>
    <w:rsid w:val="00164F63"/>
    <w:rsid w:val="00190AA1"/>
    <w:rsid w:val="001C3E5A"/>
    <w:rsid w:val="001C749F"/>
    <w:rsid w:val="00202711"/>
    <w:rsid w:val="00221F90"/>
    <w:rsid w:val="002236D9"/>
    <w:rsid w:val="00241E50"/>
    <w:rsid w:val="002C382B"/>
    <w:rsid w:val="00306347"/>
    <w:rsid w:val="0034616C"/>
    <w:rsid w:val="003E5770"/>
    <w:rsid w:val="00406F9C"/>
    <w:rsid w:val="00427697"/>
    <w:rsid w:val="00464DFC"/>
    <w:rsid w:val="00482A3F"/>
    <w:rsid w:val="004D6B35"/>
    <w:rsid w:val="00502F7E"/>
    <w:rsid w:val="00550732"/>
    <w:rsid w:val="005852F3"/>
    <w:rsid w:val="005C292D"/>
    <w:rsid w:val="00612A2D"/>
    <w:rsid w:val="00616022"/>
    <w:rsid w:val="006521AB"/>
    <w:rsid w:val="00652B72"/>
    <w:rsid w:val="006B22D3"/>
    <w:rsid w:val="006B651A"/>
    <w:rsid w:val="00770BD7"/>
    <w:rsid w:val="00841872"/>
    <w:rsid w:val="00876AD0"/>
    <w:rsid w:val="008820A6"/>
    <w:rsid w:val="008E1B8D"/>
    <w:rsid w:val="00951D4E"/>
    <w:rsid w:val="00952683"/>
    <w:rsid w:val="00954C3C"/>
    <w:rsid w:val="00955AC3"/>
    <w:rsid w:val="009B6140"/>
    <w:rsid w:val="00A045B1"/>
    <w:rsid w:val="00A33883"/>
    <w:rsid w:val="00A74AA3"/>
    <w:rsid w:val="00AA7EFF"/>
    <w:rsid w:val="00AE4BEF"/>
    <w:rsid w:val="00B21455"/>
    <w:rsid w:val="00BC52AE"/>
    <w:rsid w:val="00BE27E1"/>
    <w:rsid w:val="00BF1F21"/>
    <w:rsid w:val="00C26B2F"/>
    <w:rsid w:val="00E22221"/>
    <w:rsid w:val="00E60BF5"/>
    <w:rsid w:val="00EC5ACE"/>
    <w:rsid w:val="00F47E30"/>
    <w:rsid w:val="00F64B99"/>
    <w:rsid w:val="00FB7D49"/>
    <w:rsid w:val="00FD30C1"/>
    <w:rsid w:val="00FF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5458"/>
  <w15:docId w15:val="{A614B33A-84E0-459F-AED3-40CFFAD4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F21"/>
    <w:pPr>
      <w:spacing w:after="120" w:line="240" w:lineRule="auto"/>
      <w:ind w:right="510"/>
      <w:jc w:val="both"/>
    </w:pPr>
    <w:rPr>
      <w:rFonts w:ascii="Arial" w:eastAsia="Times New Roman" w:hAnsi="Arial" w:cs="Times New Roman"/>
      <w:color w:val="00000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BF1F21"/>
    <w:pPr>
      <w:keepNext/>
      <w:numPr>
        <w:numId w:val="1"/>
      </w:numPr>
      <w:shd w:val="clear" w:color="auto" w:fill="E6E6E6"/>
      <w:spacing w:before="240"/>
      <w:ind w:right="0"/>
      <w:outlineLvl w:val="0"/>
    </w:pPr>
    <w:rPr>
      <w:b/>
      <w:caps/>
      <w:sz w:val="28"/>
    </w:rPr>
  </w:style>
  <w:style w:type="paragraph" w:styleId="Titre2">
    <w:name w:val="heading 2"/>
    <w:basedOn w:val="Normal"/>
    <w:next w:val="Normal"/>
    <w:link w:val="Titre2Car"/>
    <w:qFormat/>
    <w:rsid w:val="00BF1F21"/>
    <w:pPr>
      <w:keepNext/>
      <w:numPr>
        <w:ilvl w:val="1"/>
        <w:numId w:val="1"/>
      </w:numPr>
      <w:spacing w:before="240"/>
      <w:ind w:right="0"/>
      <w:outlineLvl w:val="1"/>
    </w:pPr>
    <w:rPr>
      <w:rFonts w:cs="Arial"/>
      <w:b/>
      <w:bCs/>
      <w:i/>
      <w:iCs/>
      <w:sz w:val="24"/>
      <w:szCs w:val="28"/>
    </w:rPr>
  </w:style>
  <w:style w:type="paragraph" w:styleId="Titre3">
    <w:name w:val="heading 3"/>
    <w:basedOn w:val="Normal"/>
    <w:next w:val="Normal"/>
    <w:link w:val="Titre3Car"/>
    <w:qFormat/>
    <w:rsid w:val="00BF1F21"/>
    <w:pPr>
      <w:keepNext/>
      <w:numPr>
        <w:ilvl w:val="2"/>
        <w:numId w:val="1"/>
      </w:numPr>
      <w:spacing w:before="240"/>
      <w:ind w:right="0"/>
      <w:outlineLvl w:val="2"/>
    </w:pPr>
    <w:rPr>
      <w:rFonts w:cs="Arial"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BF1F21"/>
    <w:pPr>
      <w:keepNext/>
      <w:spacing w:before="240"/>
      <w:jc w:val="left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F1F21"/>
    <w:rPr>
      <w:rFonts w:ascii="Arial" w:eastAsia="Times New Roman" w:hAnsi="Arial" w:cs="Times New Roman"/>
      <w:b/>
      <w:caps/>
      <w:color w:val="000000"/>
      <w:sz w:val="28"/>
      <w:szCs w:val="20"/>
      <w:shd w:val="clear" w:color="auto" w:fill="E6E6E6"/>
      <w:lang w:eastAsia="fr-FR"/>
    </w:rPr>
  </w:style>
  <w:style w:type="character" w:customStyle="1" w:styleId="Titre2Car">
    <w:name w:val="Titre 2 Car"/>
    <w:basedOn w:val="Policepardfaut"/>
    <w:link w:val="Titre2"/>
    <w:rsid w:val="00BF1F21"/>
    <w:rPr>
      <w:rFonts w:ascii="Arial" w:eastAsia="Times New Roman" w:hAnsi="Arial" w:cs="Arial"/>
      <w:b/>
      <w:bCs/>
      <w:i/>
      <w:iCs/>
      <w:color w:val="000000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BF1F21"/>
    <w:rPr>
      <w:rFonts w:ascii="Arial" w:eastAsia="Times New Roman" w:hAnsi="Arial" w:cs="Arial"/>
      <w:bCs/>
      <w:color w:val="000000"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BF1F21"/>
    <w:rPr>
      <w:rFonts w:ascii="Arial" w:eastAsia="Times New Roman" w:hAnsi="Arial" w:cs="Times New Roman"/>
      <w:b/>
      <w:color w:val="000000"/>
      <w:szCs w:val="20"/>
      <w:lang w:eastAsia="fr-FR"/>
    </w:rPr>
  </w:style>
  <w:style w:type="paragraph" w:styleId="Corpsdetexte">
    <w:name w:val="Body Text"/>
    <w:basedOn w:val="Normal"/>
    <w:link w:val="CorpsdetexteCar"/>
    <w:rsid w:val="00BF1F21"/>
  </w:style>
  <w:style w:type="character" w:customStyle="1" w:styleId="CorpsdetexteCar">
    <w:name w:val="Corps de texte Car"/>
    <w:basedOn w:val="Policepardfaut"/>
    <w:link w:val="Corpsdetexte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character" w:styleId="Lienhypertexte">
    <w:name w:val="Hyperlink"/>
    <w:uiPriority w:val="99"/>
    <w:rsid w:val="00BF1F21"/>
    <w:rPr>
      <w:color w:val="0000FF"/>
      <w:u w:val="single"/>
    </w:rPr>
  </w:style>
  <w:style w:type="paragraph" w:customStyle="1" w:styleId="Default">
    <w:name w:val="Default"/>
    <w:rsid w:val="00BF1F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BF1F21"/>
    <w:pPr>
      <w:spacing w:before="120" w:after="120" w:line="240" w:lineRule="auto"/>
      <w:ind w:right="510"/>
      <w:jc w:val="both"/>
    </w:pPr>
    <w:rPr>
      <w:rFonts w:ascii="Arial" w:eastAsia="Times New Roman" w:hAnsi="Arial" w:cs="Times New Roman"/>
      <w:b/>
      <w:color w:val="000000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F1F2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F1F2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F1F21"/>
    <w:rPr>
      <w:rFonts w:ascii="Arial" w:eastAsia="Times New Roman" w:hAnsi="Arial" w:cs="Times New Roman"/>
      <w:color w:val="00000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C26B2F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basedOn w:val="Policepardfaut"/>
    <w:link w:val="Paragraphedeliste"/>
    <w:uiPriority w:val="99"/>
    <w:locked/>
    <w:rsid w:val="00036854"/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99"/>
    <w:qFormat/>
    <w:rsid w:val="00036854"/>
    <w:pPr>
      <w:spacing w:after="0"/>
      <w:ind w:left="720" w:right="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table" w:styleId="Grilledutableau">
    <w:name w:val="Table Grid"/>
    <w:basedOn w:val="TableauNormal"/>
    <w:uiPriority w:val="59"/>
    <w:rsid w:val="00464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677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national du cinéma et de l'image animée</Company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CNC</dc:creator>
  <cp:lastModifiedBy>Merienne Eugénie</cp:lastModifiedBy>
  <cp:revision>35</cp:revision>
  <cp:lastPrinted>2018-10-11T13:14:00Z</cp:lastPrinted>
  <dcterms:created xsi:type="dcterms:W3CDTF">2017-01-13T11:05:00Z</dcterms:created>
  <dcterms:modified xsi:type="dcterms:W3CDTF">2026-02-04T10:05:00Z</dcterms:modified>
</cp:coreProperties>
</file>